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bookmarkStart w:colFirst="0" w:colLast="0" w:name="_heading=h.kc4anfrwho1j" w:id="0"/>
      <w:bookmarkEnd w:id="0"/>
      <w:r w:rsidDel="00000000" w:rsidR="00000000" w:rsidRPr="00000000">
        <w:rPr>
          <w:sz w:val="22"/>
          <w:szCs w:val="22"/>
          <w:rtl w:val="0"/>
        </w:rPr>
        <w:t xml:space="preserve">INVITATION TO JOIN THE PROJECT AS A PARTNER</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before="240" w:lineRule="auto"/>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Is your company in need of fresh perspectives and creative insights regarding a specific topic, challenge or area of development? This is an invitation for your organization to take part in an exciting international cross-innovation project and pilot a new creative method!</w:t>
      </w:r>
      <w:r w:rsidDel="00000000" w:rsidR="00000000" w:rsidRPr="00000000">
        <w:rPr>
          <w:rFonts w:ascii="Arial" w:cs="Arial" w:eastAsia="Arial" w:hAnsi="Arial"/>
          <w:sz w:val="22"/>
          <w:szCs w:val="22"/>
          <w:rtl w:val="0"/>
        </w:rPr>
        <w:br w:type="textWrapping"/>
        <w:br w:type="textWrapping"/>
      </w:r>
      <w:r w:rsidDel="00000000" w:rsidR="00000000" w:rsidRPr="00000000">
        <w:rPr>
          <w:rFonts w:ascii="Arial" w:cs="Arial" w:eastAsia="Arial" w:hAnsi="Arial"/>
          <w:color w:val="000000"/>
          <w:sz w:val="22"/>
          <w:szCs w:val="22"/>
          <w:rtl w:val="0"/>
        </w:rPr>
        <w:t xml:space="preserve">Every day, the world is becoming more complex and organizations in all sectors are facing unseen challenges and volatility. Now, maybe more than ever before, we need to face complex issues with creativity. But how can we do this in a practical way?  </w:t>
      </w:r>
      <w:r w:rsidDel="00000000" w:rsidR="00000000" w:rsidRPr="00000000">
        <w:rPr>
          <w:rFonts w:ascii="Arial" w:cs="Arial" w:eastAsia="Arial" w:hAnsi="Arial"/>
          <w:sz w:val="22"/>
          <w:szCs w:val="22"/>
          <w:rtl w:val="0"/>
        </w:rPr>
        <w:br w:type="textWrapping"/>
        <w:br w:type="textWrapping"/>
      </w:r>
      <w:r w:rsidDel="00000000" w:rsidR="00000000" w:rsidRPr="00000000">
        <w:rPr>
          <w:rFonts w:ascii="Arial" w:cs="Arial" w:eastAsia="Arial" w:hAnsi="Arial"/>
          <w:color w:val="000000"/>
          <w:sz w:val="22"/>
          <w:szCs w:val="22"/>
          <w:rtl w:val="0"/>
        </w:rPr>
        <w:t xml:space="preserve">We are developing a new method with the aim to produce creative outputs to meet the real needs of the organizations involved, </w:t>
      </w:r>
      <w:r w:rsidDel="00000000" w:rsidR="00000000" w:rsidRPr="00000000">
        <w:rPr>
          <w:rFonts w:ascii="Arial" w:cs="Arial" w:eastAsia="Arial" w:hAnsi="Arial"/>
          <w:color w:val="000000"/>
          <w:sz w:val="22"/>
          <w:szCs w:val="22"/>
          <w:highlight w:val="white"/>
          <w:rtl w:val="0"/>
        </w:rPr>
        <w:t xml:space="preserve">and to develop one tested creative method for further use</w:t>
      </w:r>
      <w:r w:rsidDel="00000000" w:rsidR="00000000" w:rsidRPr="00000000">
        <w:rPr>
          <w:rFonts w:ascii="Arial" w:cs="Arial" w:eastAsia="Arial" w:hAnsi="Arial"/>
          <w:color w:val="000000"/>
          <w:sz w:val="22"/>
          <w:szCs w:val="22"/>
          <w:rtl w:val="0"/>
        </w:rPr>
        <w:t xml:space="preserve">.  </w:t>
      </w:r>
      <w:r w:rsidDel="00000000" w:rsidR="00000000" w:rsidRPr="00000000">
        <w:rPr>
          <w:rFonts w:ascii="Arial" w:cs="Arial" w:eastAsia="Arial" w:hAnsi="Arial"/>
          <w:sz w:val="22"/>
          <w:szCs w:val="22"/>
          <w:rtl w:val="0"/>
        </w:rPr>
        <w:br w:type="textWrapping"/>
        <w:br w:type="textWrapping"/>
      </w:r>
      <w:r w:rsidDel="00000000" w:rsidR="00000000" w:rsidRPr="00000000">
        <w:rPr>
          <w:rFonts w:ascii="Arial" w:cs="Arial" w:eastAsia="Arial" w:hAnsi="Arial"/>
          <w:color w:val="000000"/>
          <w:sz w:val="22"/>
          <w:szCs w:val="22"/>
          <w:rtl w:val="0"/>
        </w:rPr>
        <w:t xml:space="preserve">The method taps into the creative capacity of the professionals of the art, culture and creative fields and produces creative insights into specific topics on demand. Based on the pilots, the method is developed further and shared with a wider round of innovation communities and stakeholders around the world.</w:t>
      </w:r>
      <w:r w:rsidDel="00000000" w:rsidR="00000000" w:rsidRPr="00000000">
        <w:rPr>
          <w:rFonts w:ascii="Arial" w:cs="Arial" w:eastAsia="Arial" w:hAnsi="Arial"/>
          <w:sz w:val="22"/>
          <w:szCs w:val="22"/>
          <w:rtl w:val="0"/>
        </w:rPr>
        <w:br w:type="textWrapping"/>
        <w:br w:type="textWrapping"/>
      </w:r>
      <w:r w:rsidDel="00000000" w:rsidR="00000000" w:rsidRPr="00000000">
        <w:rPr>
          <w:rFonts w:ascii="Arial" w:cs="Arial" w:eastAsia="Arial" w:hAnsi="Arial"/>
          <w:color w:val="000000"/>
          <w:sz w:val="22"/>
          <w:szCs w:val="22"/>
          <w:rtl w:val="0"/>
        </w:rPr>
        <w:t xml:space="preserve">We would like to invite your company [organization/department//team] to pilot this new method. The expected benefits for you are as follows:</w:t>
        <w:br w:type="textWrapping"/>
      </w:r>
      <w:r w:rsidDel="00000000" w:rsidR="00000000" w:rsidRPr="00000000">
        <w:rPr>
          <w:rtl w:val="0"/>
        </w:rPr>
      </w:r>
    </w:p>
    <w:p w:rsidR="00000000" w:rsidDel="00000000" w:rsidP="00000000" w:rsidRDefault="00000000" w:rsidRPr="00000000" w14:paraId="00000003">
      <w:pPr>
        <w:numPr>
          <w:ilvl w:val="0"/>
          <w:numId w:val="1"/>
        </w:numPr>
        <w:pBdr>
          <w:top w:space="0" w:sz="0" w:val="nil"/>
          <w:left w:space="0" w:sz="0" w:val="nil"/>
          <w:bottom w:space="0" w:sz="0" w:val="nil"/>
          <w:right w:space="0" w:sz="0" w:val="nil"/>
          <w:between w:space="0" w:sz="0" w:val="nil"/>
        </w:pBdr>
        <w:spacing w:before="200" w:line="276" w:lineRule="auto"/>
        <w:ind w:left="720" w:hanging="360"/>
        <w:rPr>
          <w:color w:val="000000"/>
          <w:sz w:val="22"/>
          <w:szCs w:val="22"/>
        </w:rPr>
      </w:pPr>
      <w:r w:rsidDel="00000000" w:rsidR="00000000" w:rsidRPr="00000000">
        <w:rPr>
          <w:rFonts w:ascii="Arial" w:cs="Arial" w:eastAsia="Arial" w:hAnsi="Arial"/>
          <w:color w:val="000000"/>
          <w:sz w:val="22"/>
          <w:szCs w:val="22"/>
          <w:rtl w:val="0"/>
        </w:rPr>
        <w:t xml:space="preserve">Enable the production of </w:t>
      </w:r>
      <w:r w:rsidDel="00000000" w:rsidR="00000000" w:rsidRPr="00000000">
        <w:rPr>
          <w:rFonts w:ascii="Arial" w:cs="Arial" w:eastAsia="Arial" w:hAnsi="Arial"/>
          <w:color w:val="000000"/>
          <w:sz w:val="22"/>
          <w:szCs w:val="22"/>
          <w:rtl w:val="0"/>
        </w:rPr>
        <w:t xml:space="preserve">a creative </w:t>
      </w:r>
      <w:r w:rsidDel="00000000" w:rsidR="00000000" w:rsidRPr="00000000">
        <w:rPr>
          <w:rFonts w:ascii="Arial" w:cs="Arial" w:eastAsia="Arial" w:hAnsi="Arial"/>
          <w:sz w:val="22"/>
          <w:szCs w:val="22"/>
          <w:rtl w:val="0"/>
        </w:rPr>
        <w:t xml:space="preserve">outcome or insight,</w:t>
      </w:r>
      <w:r w:rsidDel="00000000" w:rsidR="00000000" w:rsidRPr="00000000">
        <w:rPr>
          <w:rFonts w:ascii="Arial" w:cs="Arial" w:eastAsia="Arial" w:hAnsi="Arial"/>
          <w:color w:val="000000"/>
          <w:sz w:val="22"/>
          <w:szCs w:val="22"/>
          <w:rtl w:val="0"/>
        </w:rPr>
        <w:t xml:space="preserve"> </w:t>
      </w:r>
      <w:r w:rsidDel="00000000" w:rsidR="00000000" w:rsidRPr="00000000">
        <w:rPr>
          <w:rFonts w:ascii="Arial" w:cs="Arial" w:eastAsia="Arial" w:hAnsi="Arial"/>
          <w:color w:val="000000"/>
          <w:sz w:val="22"/>
          <w:szCs w:val="22"/>
          <w:rtl w:val="0"/>
        </w:rPr>
        <w:t xml:space="preserve">to a specific topic defined by your organization; </w:t>
      </w:r>
    </w:p>
    <w:p w:rsidR="00000000" w:rsidDel="00000000" w:rsidP="00000000" w:rsidRDefault="00000000" w:rsidRPr="00000000" w14:paraId="00000004">
      <w:pPr>
        <w:numPr>
          <w:ilvl w:val="0"/>
          <w:numId w:val="1"/>
        </w:numPr>
        <w:pBdr>
          <w:top w:space="0" w:sz="0" w:val="nil"/>
          <w:left w:space="0" w:sz="0" w:val="nil"/>
          <w:bottom w:space="0" w:sz="0" w:val="nil"/>
          <w:right w:space="0" w:sz="0" w:val="nil"/>
          <w:between w:space="0" w:sz="0" w:val="nil"/>
        </w:pBdr>
        <w:spacing w:line="276" w:lineRule="auto"/>
        <w:ind w:left="720" w:hanging="360"/>
        <w:rPr>
          <w:color w:val="000000"/>
          <w:sz w:val="22"/>
          <w:szCs w:val="22"/>
        </w:rPr>
      </w:pPr>
      <w:r w:rsidDel="00000000" w:rsidR="00000000" w:rsidRPr="00000000">
        <w:rPr>
          <w:rFonts w:ascii="Arial" w:cs="Arial" w:eastAsia="Arial" w:hAnsi="Arial"/>
          <w:color w:val="000000"/>
          <w:sz w:val="22"/>
          <w:szCs w:val="22"/>
          <w:rtl w:val="0"/>
        </w:rPr>
        <w:t xml:space="preserve">Use the creative insight as a tool to enable new dialogue, thinking and knowledge creation within your organization;  </w:t>
      </w:r>
    </w:p>
    <w:p w:rsidR="00000000" w:rsidDel="00000000" w:rsidP="00000000" w:rsidRDefault="00000000" w:rsidRPr="00000000" w14:paraId="00000005">
      <w:pPr>
        <w:numPr>
          <w:ilvl w:val="0"/>
          <w:numId w:val="1"/>
        </w:numPr>
        <w:pBdr>
          <w:top w:space="0" w:sz="0" w:val="nil"/>
          <w:left w:space="0" w:sz="0" w:val="nil"/>
          <w:bottom w:space="0" w:sz="0" w:val="nil"/>
          <w:right w:space="0" w:sz="0" w:val="nil"/>
          <w:between w:space="0" w:sz="0" w:val="nil"/>
        </w:pBdr>
        <w:spacing w:line="276" w:lineRule="auto"/>
        <w:ind w:left="720" w:hanging="360"/>
        <w:rPr>
          <w:color w:val="000000"/>
          <w:sz w:val="22"/>
          <w:szCs w:val="22"/>
        </w:rPr>
      </w:pPr>
      <w:r w:rsidDel="00000000" w:rsidR="00000000" w:rsidRPr="00000000">
        <w:rPr>
          <w:rFonts w:ascii="Arial" w:cs="Arial" w:eastAsia="Arial" w:hAnsi="Arial"/>
          <w:color w:val="000000"/>
          <w:sz w:val="22"/>
          <w:szCs w:val="22"/>
          <w:rtl w:val="0"/>
        </w:rPr>
        <w:t xml:space="preserve">Experience one clear, tailor-made methodology with acknowledged expectations for all parties; </w:t>
      </w:r>
    </w:p>
    <w:p w:rsidR="00000000" w:rsidDel="00000000" w:rsidP="00000000" w:rsidRDefault="00000000" w:rsidRPr="00000000" w14:paraId="00000006">
      <w:pPr>
        <w:numPr>
          <w:ilvl w:val="0"/>
          <w:numId w:val="1"/>
        </w:numPr>
        <w:pBdr>
          <w:top w:space="0" w:sz="0" w:val="nil"/>
          <w:left w:space="0" w:sz="0" w:val="nil"/>
          <w:bottom w:space="0" w:sz="0" w:val="nil"/>
          <w:right w:space="0" w:sz="0" w:val="nil"/>
          <w:between w:space="0" w:sz="0" w:val="nil"/>
        </w:pBdr>
        <w:spacing w:line="276" w:lineRule="auto"/>
        <w:ind w:left="720" w:hanging="360"/>
        <w:rPr>
          <w:color w:val="000000"/>
          <w:sz w:val="22"/>
          <w:szCs w:val="22"/>
        </w:rPr>
      </w:pPr>
      <w:r w:rsidDel="00000000" w:rsidR="00000000" w:rsidRPr="00000000">
        <w:rPr>
          <w:rFonts w:ascii="Arial" w:cs="Arial" w:eastAsia="Arial" w:hAnsi="Arial"/>
          <w:color w:val="000000"/>
          <w:sz w:val="22"/>
          <w:szCs w:val="22"/>
          <w:rtl w:val="0"/>
        </w:rPr>
        <w:t xml:space="preserve">Possibility to communicate about the pilot with your stakeholders; </w:t>
      </w:r>
    </w:p>
    <w:p w:rsidR="00000000" w:rsidDel="00000000" w:rsidP="00000000" w:rsidRDefault="00000000" w:rsidRPr="00000000" w14:paraId="00000007">
      <w:pPr>
        <w:numPr>
          <w:ilvl w:val="0"/>
          <w:numId w:val="1"/>
        </w:numPr>
        <w:pBdr>
          <w:top w:space="0" w:sz="0" w:val="nil"/>
          <w:left w:space="0" w:sz="0" w:val="nil"/>
          <w:bottom w:space="0" w:sz="0" w:val="nil"/>
          <w:right w:space="0" w:sz="0" w:val="nil"/>
          <w:between w:space="0" w:sz="0" w:val="nil"/>
        </w:pBdr>
        <w:spacing w:line="276" w:lineRule="auto"/>
        <w:ind w:left="720" w:hanging="360"/>
        <w:rPr>
          <w:color w:val="000000"/>
          <w:sz w:val="22"/>
          <w:szCs w:val="22"/>
        </w:rPr>
      </w:pPr>
      <w:r w:rsidDel="00000000" w:rsidR="00000000" w:rsidRPr="00000000">
        <w:rPr>
          <w:rFonts w:ascii="Arial" w:cs="Arial" w:eastAsia="Arial" w:hAnsi="Arial"/>
          <w:color w:val="000000"/>
          <w:sz w:val="22"/>
          <w:szCs w:val="22"/>
          <w:rtl w:val="0"/>
        </w:rPr>
        <w:t xml:space="preserve">Possibility to join international creative cross-innovations networks and developments as a piloting forerunner.  </w:t>
      </w: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line="276" w:lineRule="auto"/>
        <w:ind w:left="720" w:firstLine="0"/>
        <w:rPr>
          <w:rFonts w:ascii="Arial" w:cs="Arial" w:eastAsia="Arial" w:hAnsi="Arial"/>
          <w:sz w:val="22"/>
          <w:szCs w:val="22"/>
        </w:rPr>
        <w:sectPr>
          <w:footerReference r:id="rId7" w:type="default"/>
          <w:footerReference r:id="rId8" w:type="first"/>
          <w:footerReference r:id="rId9" w:type="even"/>
          <w:pgSz w:h="16838" w:w="11906" w:orient="portrait"/>
          <w:pgMar w:bottom="1440" w:top="1440" w:left="1440" w:right="1440" w:header="708" w:footer="708"/>
          <w:pgNumType w:start="1"/>
        </w:sectPr>
      </w:pPr>
      <w:r w:rsidDel="00000000" w:rsidR="00000000" w:rsidRPr="00000000">
        <w:rPr>
          <w:rtl w:val="0"/>
        </w:rPr>
      </w:r>
    </w:p>
    <w:p w:rsidR="00000000" w:rsidDel="00000000" w:rsidP="00000000" w:rsidRDefault="00000000" w:rsidRPr="00000000" w14:paraId="00000009">
      <w:pPr>
        <w:pStyle w:val="Heading2"/>
        <w:rPr>
          <w:sz w:val="22"/>
          <w:szCs w:val="22"/>
        </w:rPr>
      </w:pPr>
      <w:bookmarkStart w:colFirst="0" w:colLast="0" w:name="_heading=h.yxzvb7lyr6ck" w:id="1"/>
      <w:bookmarkEnd w:id="1"/>
      <w:r w:rsidDel="00000000" w:rsidR="00000000" w:rsidRPr="00000000">
        <w:rPr>
          <w:sz w:val="22"/>
          <w:szCs w:val="22"/>
          <w:rtl w:val="0"/>
        </w:rPr>
        <w:t xml:space="preserve">The process </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before="200"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The Cross Innovation </w:t>
      </w:r>
      <w:r w:rsidDel="00000000" w:rsidR="00000000" w:rsidRPr="00000000">
        <w:rPr>
          <w:rFonts w:ascii="Arial" w:cs="Arial" w:eastAsia="Arial" w:hAnsi="Arial"/>
          <w:color w:val="000000"/>
          <w:sz w:val="22"/>
          <w:szCs w:val="22"/>
          <w:rtl w:val="0"/>
        </w:rPr>
        <w:t xml:space="preserve">Toolbox</w:t>
      </w:r>
      <w:r w:rsidDel="00000000" w:rsidR="00000000" w:rsidRPr="00000000">
        <w:rPr>
          <w:rFonts w:ascii="Arial" w:cs="Arial" w:eastAsia="Arial" w:hAnsi="Arial"/>
          <w:color w:val="000000"/>
          <w:sz w:val="22"/>
          <w:szCs w:val="22"/>
          <w:rtl w:val="0"/>
        </w:rPr>
        <w:t xml:space="preserve"> is a simple step-by-step process and is supported by the process facilitator during all phases.  </w:t>
      </w:r>
    </w:p>
    <w:p w:rsidR="00000000" w:rsidDel="00000000" w:rsidP="00000000" w:rsidRDefault="00000000" w:rsidRPr="00000000" w14:paraId="0000000B">
      <w:pPr>
        <w:numPr>
          <w:ilvl w:val="0"/>
          <w:numId w:val="2"/>
        </w:numPr>
        <w:pBdr>
          <w:top w:space="0" w:sz="0" w:val="nil"/>
          <w:left w:space="0" w:sz="0" w:val="nil"/>
          <w:bottom w:space="0" w:sz="0" w:val="nil"/>
          <w:right w:space="0" w:sz="0" w:val="nil"/>
          <w:between w:space="0" w:sz="0" w:val="nil"/>
        </w:pBdr>
        <w:spacing w:before="200" w:lineRule="auto"/>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The organization defines </w:t>
      </w:r>
      <w:r w:rsidDel="00000000" w:rsidR="00000000" w:rsidRPr="00000000">
        <w:rPr>
          <w:rFonts w:ascii="Arial" w:cs="Arial" w:eastAsia="Arial" w:hAnsi="Arial"/>
          <w:b w:val="1"/>
          <w:color w:val="000000"/>
          <w:sz w:val="22"/>
          <w:szCs w:val="22"/>
          <w:rtl w:val="0"/>
        </w:rPr>
        <w:t xml:space="preserve">one topical theme, challenge or question</w:t>
      </w:r>
      <w:r w:rsidDel="00000000" w:rsidR="00000000" w:rsidRPr="00000000">
        <w:rPr>
          <w:rFonts w:ascii="Arial" w:cs="Arial" w:eastAsia="Arial" w:hAnsi="Arial"/>
          <w:color w:val="000000"/>
          <w:sz w:val="22"/>
          <w:szCs w:val="22"/>
          <w:rtl w:val="0"/>
        </w:rPr>
        <w:t xml:space="preserve"> for which it wants to order new creative insights and perspectives; </w:t>
      </w:r>
    </w:p>
    <w:p w:rsidR="00000000" w:rsidDel="00000000" w:rsidP="00000000" w:rsidRDefault="00000000" w:rsidRPr="00000000" w14:paraId="0000000C">
      <w:pPr>
        <w:numPr>
          <w:ilvl w:val="0"/>
          <w:numId w:val="2"/>
        </w:numPr>
        <w:pBdr>
          <w:top w:space="0" w:sz="0" w:val="nil"/>
          <w:left w:space="0" w:sz="0" w:val="nil"/>
          <w:bottom w:space="0" w:sz="0" w:val="nil"/>
          <w:right w:space="0" w:sz="0" w:val="nil"/>
          <w:between w:space="0" w:sz="0" w:val="nil"/>
        </w:pBdr>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The project team collects a </w:t>
      </w:r>
      <w:r w:rsidDel="00000000" w:rsidR="00000000" w:rsidRPr="00000000">
        <w:rPr>
          <w:rFonts w:ascii="Arial" w:cs="Arial" w:eastAsia="Arial" w:hAnsi="Arial"/>
          <w:b w:val="1"/>
          <w:color w:val="000000"/>
          <w:sz w:val="22"/>
          <w:szCs w:val="22"/>
          <w:rtl w:val="0"/>
        </w:rPr>
        <w:t xml:space="preserve">shortlist</w:t>
      </w:r>
      <w:r w:rsidDel="00000000" w:rsidR="00000000" w:rsidRPr="00000000">
        <w:rPr>
          <w:rFonts w:ascii="Arial" w:cs="Arial" w:eastAsia="Arial" w:hAnsi="Arial"/>
          <w:color w:val="000000"/>
          <w:sz w:val="22"/>
          <w:szCs w:val="22"/>
          <w:rtl w:val="0"/>
        </w:rPr>
        <w:t xml:space="preserve"> of creative professionals/artists, who have the capacity to elaborate the topic in a meaningful way; </w:t>
      </w:r>
    </w:p>
    <w:p w:rsidR="00000000" w:rsidDel="00000000" w:rsidP="00000000" w:rsidRDefault="00000000" w:rsidRPr="00000000" w14:paraId="0000000D">
      <w:pPr>
        <w:numPr>
          <w:ilvl w:val="0"/>
          <w:numId w:val="2"/>
        </w:numPr>
        <w:pBdr>
          <w:top w:space="0" w:sz="0" w:val="nil"/>
          <w:left w:space="0" w:sz="0" w:val="nil"/>
          <w:bottom w:space="0" w:sz="0" w:val="nil"/>
          <w:right w:space="0" w:sz="0" w:val="nil"/>
          <w:between w:space="0" w:sz="0" w:val="nil"/>
        </w:pBdr>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From this shortlist, the organization chooses </w:t>
      </w:r>
      <w:r w:rsidDel="00000000" w:rsidR="00000000" w:rsidRPr="00000000">
        <w:rPr>
          <w:rFonts w:ascii="Arial" w:cs="Arial" w:eastAsia="Arial" w:hAnsi="Arial"/>
          <w:b w:val="1"/>
          <w:color w:val="000000"/>
          <w:sz w:val="22"/>
          <w:szCs w:val="22"/>
          <w:rtl w:val="0"/>
        </w:rPr>
        <w:t xml:space="preserve">one creative professional/artist</w:t>
      </w:r>
      <w:r w:rsidDel="00000000" w:rsidR="00000000" w:rsidRPr="00000000">
        <w:rPr>
          <w:rFonts w:ascii="Arial" w:cs="Arial" w:eastAsia="Arial" w:hAnsi="Arial"/>
          <w:color w:val="000000"/>
          <w:sz w:val="22"/>
          <w:szCs w:val="22"/>
          <w:rtl w:val="0"/>
        </w:rPr>
        <w:t xml:space="preserve"> for the collaboration; </w:t>
      </w:r>
    </w:p>
    <w:p w:rsidR="00000000" w:rsidDel="00000000" w:rsidP="00000000" w:rsidRDefault="00000000" w:rsidRPr="00000000" w14:paraId="0000000E">
      <w:pPr>
        <w:numPr>
          <w:ilvl w:val="0"/>
          <w:numId w:val="2"/>
        </w:numPr>
        <w:pBdr>
          <w:top w:space="0" w:sz="0" w:val="nil"/>
          <w:left w:space="0" w:sz="0" w:val="nil"/>
          <w:bottom w:space="0" w:sz="0" w:val="nil"/>
          <w:right w:space="0" w:sz="0" w:val="nil"/>
          <w:between w:space="0" w:sz="0" w:val="nil"/>
        </w:pBdr>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The creative professional/artist is introduced with the topic and starts a </w:t>
      </w:r>
      <w:r w:rsidDel="00000000" w:rsidR="00000000" w:rsidRPr="00000000">
        <w:rPr>
          <w:rFonts w:ascii="Arial" w:cs="Arial" w:eastAsia="Arial" w:hAnsi="Arial"/>
          <w:b w:val="1"/>
          <w:color w:val="000000"/>
          <w:sz w:val="22"/>
          <w:szCs w:val="22"/>
          <w:rtl w:val="0"/>
        </w:rPr>
        <w:t xml:space="preserve">phase of inquiry </w:t>
      </w:r>
      <w:r w:rsidDel="00000000" w:rsidR="00000000" w:rsidRPr="00000000">
        <w:rPr>
          <w:rFonts w:ascii="Arial" w:cs="Arial" w:eastAsia="Arial" w:hAnsi="Arial"/>
          <w:color w:val="000000"/>
          <w:sz w:val="22"/>
          <w:szCs w:val="22"/>
          <w:rtl w:val="0"/>
        </w:rPr>
        <w:t xml:space="preserve">(onsite/online, duration </w:t>
      </w:r>
      <w:r w:rsidDel="00000000" w:rsidR="00000000" w:rsidRPr="00000000">
        <w:rPr>
          <w:rFonts w:ascii="Arial" w:cs="Arial" w:eastAsia="Arial" w:hAnsi="Arial"/>
          <w:color w:val="ff0000"/>
          <w:sz w:val="22"/>
          <w:szCs w:val="22"/>
          <w:rtl w:val="0"/>
        </w:rPr>
        <w:t xml:space="preserve">[x] </w:t>
      </w:r>
      <w:r w:rsidDel="00000000" w:rsidR="00000000" w:rsidRPr="00000000">
        <w:rPr>
          <w:rFonts w:ascii="Arial" w:cs="Arial" w:eastAsia="Arial" w:hAnsi="Arial"/>
          <w:color w:val="000000"/>
          <w:sz w:val="22"/>
          <w:szCs w:val="22"/>
          <w:rtl w:val="0"/>
        </w:rPr>
        <w:t xml:space="preserve">weeks); </w:t>
      </w:r>
    </w:p>
    <w:p w:rsidR="00000000" w:rsidDel="00000000" w:rsidP="00000000" w:rsidRDefault="00000000" w:rsidRPr="00000000" w14:paraId="0000000F">
      <w:pPr>
        <w:numPr>
          <w:ilvl w:val="0"/>
          <w:numId w:val="2"/>
        </w:numPr>
        <w:pBdr>
          <w:top w:space="0" w:sz="0" w:val="nil"/>
          <w:left w:space="0" w:sz="0" w:val="nil"/>
          <w:bottom w:space="0" w:sz="0" w:val="nil"/>
          <w:right w:space="0" w:sz="0" w:val="nil"/>
          <w:between w:space="0" w:sz="0" w:val="nil"/>
        </w:pBdr>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This gathered information serves as base material and inspiration for the creatives </w:t>
      </w:r>
      <w:r w:rsidDel="00000000" w:rsidR="00000000" w:rsidRPr="00000000">
        <w:rPr>
          <w:rFonts w:ascii="Arial" w:cs="Arial" w:eastAsia="Arial" w:hAnsi="Arial"/>
          <w:b w:val="1"/>
          <w:color w:val="000000"/>
          <w:sz w:val="22"/>
          <w:szCs w:val="22"/>
          <w:rtl w:val="0"/>
        </w:rPr>
        <w:t xml:space="preserve">independent working process</w:t>
      </w:r>
      <w:r w:rsidDel="00000000" w:rsidR="00000000" w:rsidRPr="00000000">
        <w:rPr>
          <w:rFonts w:ascii="Arial" w:cs="Arial" w:eastAsia="Arial" w:hAnsi="Arial"/>
          <w:color w:val="000000"/>
          <w:sz w:val="22"/>
          <w:szCs w:val="22"/>
          <w:rtl w:val="0"/>
        </w:rPr>
        <w:t xml:space="preserve"> </w:t>
      </w:r>
      <w:r w:rsidDel="00000000" w:rsidR="00000000" w:rsidRPr="00000000">
        <w:rPr>
          <w:rFonts w:ascii="Arial" w:cs="Arial" w:eastAsia="Arial" w:hAnsi="Arial"/>
          <w:color w:val="ff0000"/>
          <w:sz w:val="22"/>
          <w:szCs w:val="22"/>
          <w:rtl w:val="0"/>
        </w:rPr>
        <w:t xml:space="preserve">([x] </w:t>
      </w:r>
      <w:r w:rsidDel="00000000" w:rsidR="00000000" w:rsidRPr="00000000">
        <w:rPr>
          <w:rFonts w:ascii="Arial" w:cs="Arial" w:eastAsia="Arial" w:hAnsi="Arial"/>
          <w:color w:val="000000"/>
          <w:sz w:val="22"/>
          <w:szCs w:val="22"/>
          <w:rtl w:val="0"/>
        </w:rPr>
        <w:t xml:space="preserve">weeks, onsite or in artist’s studio)  </w:t>
      </w:r>
    </w:p>
    <w:p w:rsidR="00000000" w:rsidDel="00000000" w:rsidP="00000000" w:rsidRDefault="00000000" w:rsidRPr="00000000" w14:paraId="00000010">
      <w:pPr>
        <w:numPr>
          <w:ilvl w:val="0"/>
          <w:numId w:val="2"/>
        </w:numPr>
        <w:pBdr>
          <w:top w:space="0" w:sz="0" w:val="nil"/>
          <w:left w:space="0" w:sz="0" w:val="nil"/>
          <w:bottom w:space="0" w:sz="0" w:val="nil"/>
          <w:right w:space="0" w:sz="0" w:val="nil"/>
          <w:between w:space="0" w:sz="0" w:val="nil"/>
        </w:pBdr>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The produced </w:t>
      </w:r>
      <w:r w:rsidDel="00000000" w:rsidR="00000000" w:rsidRPr="00000000">
        <w:rPr>
          <w:rFonts w:ascii="Arial" w:cs="Arial" w:eastAsia="Arial" w:hAnsi="Arial"/>
          <w:b w:val="1"/>
          <w:color w:val="000000"/>
          <w:sz w:val="22"/>
          <w:szCs w:val="22"/>
          <w:rtl w:val="0"/>
        </w:rPr>
        <w:t xml:space="preserve">creative insight is shared as an outcome and elaborated further </w:t>
      </w:r>
      <w:r w:rsidDel="00000000" w:rsidR="00000000" w:rsidRPr="00000000">
        <w:rPr>
          <w:rFonts w:ascii="Arial" w:cs="Arial" w:eastAsia="Arial" w:hAnsi="Arial"/>
          <w:color w:val="000000"/>
          <w:sz w:val="22"/>
          <w:szCs w:val="22"/>
          <w:rtl w:val="0"/>
        </w:rPr>
        <w:t xml:space="preserve">in a facilitated session together with the creative and the organization </w:t>
      </w:r>
      <w:r w:rsidDel="00000000" w:rsidR="00000000" w:rsidRPr="00000000">
        <w:rPr>
          <w:rFonts w:ascii="Arial" w:cs="Arial" w:eastAsia="Arial" w:hAnsi="Arial"/>
          <w:color w:val="ff0000"/>
          <w:sz w:val="22"/>
          <w:szCs w:val="22"/>
          <w:rtl w:val="0"/>
        </w:rPr>
        <w:t xml:space="preserve">([x] </w:t>
      </w:r>
      <w:r w:rsidDel="00000000" w:rsidR="00000000" w:rsidRPr="00000000">
        <w:rPr>
          <w:rFonts w:ascii="Arial" w:cs="Arial" w:eastAsia="Arial" w:hAnsi="Arial"/>
          <w:color w:val="000000"/>
          <w:sz w:val="22"/>
          <w:szCs w:val="22"/>
          <w:rtl w:val="0"/>
        </w:rPr>
        <w:t xml:space="preserve">hours, onsite); </w:t>
      </w:r>
    </w:p>
    <w:p w:rsidR="00000000" w:rsidDel="00000000" w:rsidP="00000000" w:rsidRDefault="00000000" w:rsidRPr="00000000" w14:paraId="00000011">
      <w:pPr>
        <w:numPr>
          <w:ilvl w:val="0"/>
          <w:numId w:val="2"/>
        </w:numPr>
        <w:pBdr>
          <w:top w:space="0" w:sz="0" w:val="nil"/>
          <w:left w:space="0" w:sz="0" w:val="nil"/>
          <w:bottom w:space="0" w:sz="0" w:val="nil"/>
          <w:right w:space="0" w:sz="0" w:val="nil"/>
          <w:between w:space="0" w:sz="0" w:val="nil"/>
        </w:pBdr>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Process </w:t>
      </w:r>
      <w:r w:rsidDel="00000000" w:rsidR="00000000" w:rsidRPr="00000000">
        <w:rPr>
          <w:rFonts w:ascii="Arial" w:cs="Arial" w:eastAsia="Arial" w:hAnsi="Arial"/>
          <w:b w:val="1"/>
          <w:color w:val="000000"/>
          <w:sz w:val="22"/>
          <w:szCs w:val="22"/>
          <w:rtl w:val="0"/>
        </w:rPr>
        <w:t xml:space="preserve">evaluation: </w:t>
      </w:r>
      <w:r w:rsidDel="00000000" w:rsidR="00000000" w:rsidRPr="00000000">
        <w:rPr>
          <w:rFonts w:ascii="Arial" w:cs="Arial" w:eastAsia="Arial" w:hAnsi="Arial"/>
          <w:color w:val="000000"/>
          <w:sz w:val="22"/>
          <w:szCs w:val="22"/>
          <w:rtl w:val="0"/>
        </w:rPr>
        <w:t xml:space="preserve">definition of created value and future possibilities.  </w:t>
      </w:r>
    </w:p>
    <w:p w:rsidR="00000000" w:rsidDel="00000000" w:rsidP="00000000" w:rsidRDefault="00000000" w:rsidRPr="00000000" w14:paraId="00000012">
      <w:pPr>
        <w:pStyle w:val="Heading2"/>
        <w:spacing w:before="260" w:lineRule="auto"/>
        <w:rPr>
          <w:sz w:val="22"/>
          <w:szCs w:val="22"/>
        </w:rPr>
      </w:pPr>
      <w:bookmarkStart w:colFirst="0" w:colLast="0" w:name="_heading=h.3bsafoor04mm" w:id="2"/>
      <w:bookmarkEnd w:id="2"/>
      <w:r w:rsidDel="00000000" w:rsidR="00000000" w:rsidRPr="00000000">
        <w:rPr>
          <w:sz w:val="22"/>
          <w:szCs w:val="22"/>
          <w:rtl w:val="0"/>
        </w:rPr>
        <w:br w:type="textWrapping"/>
        <w:t xml:space="preserve">Invitation for the company </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before="200" w:lineRule="auto"/>
        <w:rPr>
          <w:rFonts w:ascii="Arial" w:cs="Arial" w:eastAsia="Arial" w:hAnsi="Arial"/>
          <w:b w:val="1"/>
          <w:sz w:val="22"/>
          <w:szCs w:val="22"/>
        </w:rPr>
        <w:sectPr>
          <w:footerReference r:id="rId10" w:type="even"/>
          <w:type w:val="nextPage"/>
          <w:pgSz w:h="16838" w:w="11906" w:orient="portrait"/>
          <w:pgMar w:bottom="1440" w:top="1440" w:left="1440" w:right="1440" w:header="708" w:footer="708"/>
        </w:sectPr>
      </w:pPr>
      <w:r w:rsidDel="00000000" w:rsidR="00000000" w:rsidRPr="00000000">
        <w:rPr>
          <w:rFonts w:ascii="Arial" w:cs="Arial" w:eastAsia="Arial" w:hAnsi="Arial"/>
          <w:color w:val="000000"/>
          <w:sz w:val="22"/>
          <w:szCs w:val="22"/>
          <w:rtl w:val="0"/>
        </w:rPr>
        <w:t xml:space="preserve">We are currently looking for </w:t>
      </w:r>
      <w:r w:rsidDel="00000000" w:rsidR="00000000" w:rsidRPr="00000000">
        <w:rPr>
          <w:rFonts w:ascii="Arial" w:cs="Arial" w:eastAsia="Arial" w:hAnsi="Arial"/>
          <w:color w:val="ff0000"/>
          <w:sz w:val="22"/>
          <w:szCs w:val="22"/>
          <w:rtl w:val="0"/>
        </w:rPr>
        <w:t xml:space="preserve">[x] </w:t>
      </w:r>
      <w:r w:rsidDel="00000000" w:rsidR="00000000" w:rsidRPr="00000000">
        <w:rPr>
          <w:rFonts w:ascii="Arial" w:cs="Arial" w:eastAsia="Arial" w:hAnsi="Arial"/>
          <w:color w:val="000000"/>
          <w:sz w:val="22"/>
          <w:szCs w:val="22"/>
          <w:rtl w:val="0"/>
        </w:rPr>
        <w:t xml:space="preserve">suitable companies to join this project and pilot this method within their organization. </w:t>
      </w:r>
      <w:r w:rsidDel="00000000" w:rsidR="00000000" w:rsidRPr="00000000">
        <w:rPr>
          <w:rFonts w:ascii="Arial" w:cs="Arial" w:eastAsia="Arial" w:hAnsi="Arial"/>
          <w:sz w:val="22"/>
          <w:szCs w:val="22"/>
          <w:rtl w:val="0"/>
        </w:rPr>
        <w:br w:type="textWrapping"/>
        <w:br w:type="textWrapping"/>
      </w:r>
      <w:r w:rsidDel="00000000" w:rsidR="00000000" w:rsidRPr="00000000">
        <w:rPr>
          <w:rFonts w:ascii="Arial" w:cs="Arial" w:eastAsia="Arial" w:hAnsi="Arial"/>
          <w:color w:val="000000"/>
          <w:sz w:val="22"/>
          <w:szCs w:val="22"/>
          <w:rtl w:val="0"/>
        </w:rPr>
        <w:t xml:space="preserve">The process is flexible, and the requirements regarding resources are well-known in advance, moderate in amounts and negotiated to fit the companies’ possibilities in the best possible manner. The process will be managed by the process facilitator, who will give both company and artist all the support needed for a successful outcome. </w:t>
      </w:r>
      <w:r w:rsidDel="00000000" w:rsidR="00000000" w:rsidRPr="00000000">
        <w:rPr>
          <w:rFonts w:ascii="Arial" w:cs="Arial" w:eastAsia="Arial" w:hAnsi="Arial"/>
          <w:sz w:val="22"/>
          <w:szCs w:val="22"/>
          <w:rtl w:val="0"/>
        </w:rPr>
        <w:br w:type="textWrapping"/>
        <w:br w:type="textWrapping"/>
      </w:r>
      <w:r w:rsidDel="00000000" w:rsidR="00000000" w:rsidRPr="00000000">
        <w:rPr>
          <w:rFonts w:ascii="Arial" w:cs="Arial" w:eastAsia="Arial" w:hAnsi="Arial"/>
          <w:color w:val="000000"/>
          <w:sz w:val="22"/>
          <w:szCs w:val="22"/>
          <w:rtl w:val="0"/>
        </w:rPr>
        <w:t xml:space="preserve">The project is driven by sustainable development and related to SDG 17 “Partnerships for the Goals”. We are looking for companies with values that are closely linked to ecological, economic, social and cultural sustainability, </w:t>
      </w:r>
      <w:r w:rsidDel="00000000" w:rsidR="00000000" w:rsidRPr="00000000">
        <w:rPr>
          <w:rFonts w:ascii="Arial" w:cs="Arial" w:eastAsia="Arial" w:hAnsi="Arial"/>
          <w:color w:val="000000"/>
          <w:sz w:val="22"/>
          <w:szCs w:val="22"/>
          <w:highlight w:val="white"/>
          <w:rtl w:val="0"/>
        </w:rPr>
        <w:t xml:space="preserve">and which are ready to pioneer new creative collaborations.</w:t>
      </w:r>
      <w:r w:rsidDel="00000000" w:rsidR="00000000" w:rsidRPr="00000000">
        <w:rPr>
          <w:rFonts w:ascii="Arial" w:cs="Arial" w:eastAsia="Arial" w:hAnsi="Arial"/>
          <w:color w:val="000000"/>
          <w:sz w:val="22"/>
          <w:szCs w:val="22"/>
          <w:rtl w:val="0"/>
        </w:rPr>
        <w:t xml:space="preserve">  </w:t>
      </w:r>
      <w:r w:rsidDel="00000000" w:rsidR="00000000" w:rsidRPr="00000000">
        <w:rPr>
          <w:rFonts w:ascii="Arial" w:cs="Arial" w:eastAsia="Arial" w:hAnsi="Arial"/>
          <w:sz w:val="22"/>
          <w:szCs w:val="22"/>
          <w:rtl w:val="0"/>
        </w:rPr>
        <w:br w:type="textWrapping"/>
        <w:br w:type="textWrapping"/>
      </w:r>
      <w:r w:rsidDel="00000000" w:rsidR="00000000" w:rsidRPr="00000000">
        <w:rPr>
          <w:rFonts w:ascii="Arial" w:cs="Arial" w:eastAsia="Arial" w:hAnsi="Arial"/>
          <w:b w:val="1"/>
          <w:sz w:val="22"/>
          <w:szCs w:val="22"/>
          <w:rtl w:val="0"/>
        </w:rPr>
        <w:t xml:space="preserve">If you are interested in collaboration, please let the project's representative who reached out to you know! He/she will guide you to the next step.  </w:t>
      </w:r>
    </w:p>
    <w:p w:rsidR="00000000" w:rsidDel="00000000" w:rsidP="00000000" w:rsidRDefault="00000000" w:rsidRPr="00000000" w14:paraId="00000014">
      <w:pPr>
        <w:pStyle w:val="Heading2"/>
        <w:spacing w:before="200" w:lineRule="auto"/>
        <w:rPr>
          <w:sz w:val="22"/>
          <w:szCs w:val="22"/>
        </w:rPr>
      </w:pPr>
      <w:bookmarkStart w:colFirst="0" w:colLast="0" w:name="_heading=h.79ga339y7geu" w:id="3"/>
      <w:bookmarkEnd w:id="3"/>
      <w:r w:rsidDel="00000000" w:rsidR="00000000" w:rsidRPr="00000000">
        <w:rPr>
          <w:sz w:val="22"/>
          <w:szCs w:val="22"/>
          <w:rtl w:val="0"/>
        </w:rPr>
        <w:t xml:space="preserve">Project implementers and funders </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before="200" w:lineRule="auto"/>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[Info about intermediaries and other parties/funders, including contact information.]</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before="200" w:lineRule="auto"/>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17">
      <w:pPr>
        <w:pStyle w:val="Heading2"/>
        <w:spacing w:before="200" w:lineRule="auto"/>
        <w:rPr>
          <w:sz w:val="22"/>
          <w:szCs w:val="22"/>
        </w:rPr>
      </w:pPr>
      <w:bookmarkStart w:colFirst="0" w:colLast="0" w:name="_heading=h.2jrrc081sd0u" w:id="4"/>
      <w:bookmarkEnd w:id="4"/>
      <w:r w:rsidDel="00000000" w:rsidR="00000000" w:rsidRPr="00000000">
        <w:rPr>
          <w:sz w:val="22"/>
          <w:szCs w:val="22"/>
          <w:rtl w:val="0"/>
        </w:rPr>
        <w:t xml:space="preserve">More about creative cross-innovations </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before="200" w:lineRule="auto"/>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Creative cross innovation is a collaborative process where professionals from the arts, culture and creative fields (CCIs) share information, working methods, creative approaches and “cross-over” to other sectors and traditional industries to collaborate with professionals from other fields. The aim of creative collaborations is to tap into the potential of creative know-how, to promote new thinking, access creative activities, and boost creative co-creation. Innovations for sustainability can serve as a thematic umbrella providing a shared value base and goal setting for new forms of cross-disciplinary creative collaborations.</w:t>
      </w: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before="200" w:lineRule="auto"/>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The study “</w:t>
      </w:r>
      <w:hyperlink r:id="rId11">
        <w:r w:rsidDel="00000000" w:rsidR="00000000" w:rsidRPr="00000000">
          <w:rPr>
            <w:rFonts w:ascii="Arial" w:cs="Arial" w:eastAsia="Arial" w:hAnsi="Arial"/>
            <w:color w:val="1155cc"/>
            <w:sz w:val="22"/>
            <w:szCs w:val="22"/>
            <w:u w:val="single"/>
            <w:rtl w:val="0"/>
          </w:rPr>
          <w:t xml:space="preserve">Collaboration and Innovation in the Northern Dimension Countries</w:t>
        </w:r>
      </w:hyperlink>
      <w:r w:rsidDel="00000000" w:rsidR="00000000" w:rsidRPr="00000000">
        <w:rPr>
          <w:rFonts w:ascii="Arial" w:cs="Arial" w:eastAsia="Arial" w:hAnsi="Arial"/>
          <w:color w:val="000000"/>
          <w:sz w:val="22"/>
          <w:szCs w:val="22"/>
          <w:rtl w:val="0"/>
        </w:rPr>
        <w:t xml:space="preserve">” (NDPC 2021) mapped cross-innovations and their potentials. The study states clearly that creative cross-overs have a lot of potential for societal impact, but the underlying potentials are not yet being realized.</w:t>
      </w: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before="200" w:lineRule="auto"/>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Subtopia </w:t>
      </w:r>
      <w:r w:rsidDel="00000000" w:rsidR="00000000" w:rsidRPr="00000000">
        <w:rPr>
          <w:rFonts w:ascii="Arial" w:cs="Arial" w:eastAsia="Arial" w:hAnsi="Arial"/>
          <w:color w:val="1a202c"/>
          <w:sz w:val="22"/>
          <w:szCs w:val="22"/>
          <w:highlight w:val="white"/>
          <w:rtl w:val="0"/>
        </w:rPr>
        <w:t xml:space="preserve">brought together some of Europe’s leading experts in cross innovation for an international conference – </w:t>
      </w:r>
      <w:hyperlink r:id="rId12">
        <w:r w:rsidDel="00000000" w:rsidR="00000000" w:rsidRPr="00000000">
          <w:rPr>
            <w:rFonts w:ascii="Arial" w:cs="Arial" w:eastAsia="Arial" w:hAnsi="Arial"/>
            <w:color w:val="1155cc"/>
            <w:sz w:val="22"/>
            <w:szCs w:val="22"/>
            <w:highlight w:val="white"/>
            <w:u w:val="single"/>
            <w:rtl w:val="0"/>
          </w:rPr>
          <w:t xml:space="preserve">Cross Con</w:t>
        </w:r>
      </w:hyperlink>
      <w:r w:rsidDel="00000000" w:rsidR="00000000" w:rsidRPr="00000000">
        <w:rPr>
          <w:rFonts w:ascii="Arial" w:cs="Arial" w:eastAsia="Arial" w:hAnsi="Arial"/>
          <w:color w:val="1a202c"/>
          <w:sz w:val="22"/>
          <w:szCs w:val="22"/>
          <w:highlight w:val="white"/>
          <w:rtl w:val="0"/>
        </w:rPr>
        <w:t xml:space="preserve"> – 23 November 2023, where about 200 people from all over the world discussed the future of the cross-sectoral industry. How can cross innovation bridge industry gaps, create new meeting places, and promote innovation?</w:t>
      </w:r>
      <w:r w:rsidDel="00000000" w:rsidR="00000000" w:rsidRPr="00000000">
        <w:rPr>
          <w:rtl w:val="0"/>
        </w:rPr>
      </w:r>
    </w:p>
    <w:sectPr>
      <w:type w:val="nextPage"/>
      <w:pgSz w:h="16838" w:w="11906" w:orient="portrait"/>
      <w:pgMar w:bottom="1440" w:top="1440" w:left="1440" w:right="1440"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spacing w:line="276" w:lineRule="auto"/>
      <w:rPr>
        <w:rFonts w:ascii="Roboto" w:cs="Roboto" w:eastAsia="Roboto" w:hAnsi="Roboto"/>
        <w:sz w:val="21"/>
        <w:szCs w:val="21"/>
      </w:rPr>
    </w:pPr>
    <w:r w:rsidDel="00000000" w:rsidR="00000000" w:rsidRPr="00000000">
      <w:rPr>
        <w:rFonts w:ascii="Roboto" w:cs="Roboto" w:eastAsia="Roboto" w:hAnsi="Roboto"/>
        <w:i w:val="1"/>
        <w:sz w:val="15"/>
        <w:szCs w:val="15"/>
        <w:rtl w:val="0"/>
      </w:rPr>
      <w:t xml:space="preserve">This digital resource was created as a part of Creative Insight as a Service, a project by Subtopia, NDPC, and Fabryka Sztuki 2023.</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rPr/>
    </w:pPr>
    <w:r w:rsidDel="00000000" w:rsidR="00000000" w:rsidRPr="00000000">
      <w:rPr>
        <w:rFonts w:ascii="Roboto" w:cs="Roboto" w:eastAsia="Roboto" w:hAnsi="Roboto"/>
        <w:sz w:val="21"/>
        <w:szCs w:val="21"/>
        <w:rtl w:val="0"/>
      </w:rPr>
      <w:t xml:space="preserve">This digital resource was created as a part of Creative Insight as a Service, a project by Subtopia, NDPC, and Fabryka Sztuki.</w:t>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spacing w:line="276" w:lineRule="auto"/>
      <w:rPr/>
    </w:pPr>
    <w:r w:rsidDel="00000000" w:rsidR="00000000" w:rsidRPr="00000000">
      <w:rPr>
        <w:rFonts w:ascii="Roboto" w:cs="Roboto" w:eastAsia="Roboto" w:hAnsi="Roboto"/>
        <w:i w:val="1"/>
        <w:sz w:val="15"/>
        <w:szCs w:val="15"/>
        <w:rtl w:val="0"/>
      </w:rPr>
      <w:t xml:space="preserve">This digital resource was created as a part of Creative Insight as a Service, a project by Subtopia, NDPC, and Fabryka Sztuki 2023.</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Arial" w:cs="Arial" w:eastAsia="Arial" w:hAnsi="Arial"/>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00" w:lineRule="auto"/>
    </w:pPr>
    <w:rPr>
      <w:rFonts w:ascii="Arial" w:cs="Arial" w:eastAsia="Arial" w:hAnsi="Arial"/>
      <w:b w:val="1"/>
      <w:sz w:val="28"/>
      <w:szCs w:val="28"/>
    </w:rPr>
  </w:style>
  <w:style w:type="paragraph" w:styleId="Heading2">
    <w:name w:val="heading 2"/>
    <w:basedOn w:val="Normal"/>
    <w:next w:val="Normal"/>
    <w:pPr>
      <w:keepNext w:val="1"/>
      <w:keepLines w:val="1"/>
      <w:spacing w:after="80" w:before="360" w:lineRule="auto"/>
    </w:pPr>
    <w:rPr>
      <w:rFonts w:ascii="Arial" w:cs="Arial" w:eastAsia="Arial" w:hAnsi="Arial"/>
      <w:b w:val="1"/>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240" w:lineRule="auto"/>
      <w:jc w:val="both"/>
    </w:pPr>
    <w:rPr>
      <w:rFonts w:ascii="Arial" w:cs="Arial" w:eastAsia="Arial" w:hAnsi="Arial"/>
      <w:b w:val="1"/>
      <w:sz w:val="28"/>
      <w:szCs w:val="28"/>
    </w:rPr>
  </w:style>
  <w:style w:type="paragraph" w:styleId="Normal" w:default="1">
    <w:name w:val="Normal"/>
    <w:qFormat w:val="1"/>
  </w:style>
  <w:style w:type="paragraph" w:styleId="Rubrik1">
    <w:name w:val="heading 1"/>
    <w:basedOn w:val="Normal"/>
    <w:next w:val="Normal"/>
    <w:uiPriority w:val="9"/>
    <w:qFormat w:val="1"/>
    <w:pPr>
      <w:keepNext w:val="1"/>
      <w:keepLines w:val="1"/>
      <w:spacing w:before="200"/>
      <w:outlineLvl w:val="0"/>
    </w:pPr>
    <w:rPr>
      <w:rFonts w:ascii="Arial" w:cs="Arial" w:eastAsia="Arial" w:hAnsi="Arial"/>
      <w:b w:val="1"/>
      <w:sz w:val="28"/>
      <w:szCs w:val="28"/>
    </w:rPr>
  </w:style>
  <w:style w:type="paragraph" w:styleId="Rubrik2">
    <w:name w:val="heading 2"/>
    <w:basedOn w:val="Normal"/>
    <w:next w:val="Normal"/>
    <w:uiPriority w:val="9"/>
    <w:unhideWhenUsed w:val="1"/>
    <w:qFormat w:val="1"/>
    <w:pPr>
      <w:keepNext w:val="1"/>
      <w:keepLines w:val="1"/>
      <w:spacing w:after="80" w:before="360"/>
      <w:outlineLvl w:val="1"/>
    </w:pPr>
    <w:rPr>
      <w:rFonts w:ascii="Arial" w:cs="Arial" w:eastAsia="Arial" w:hAnsi="Arial"/>
      <w:b w:val="1"/>
      <w:sz w:val="26"/>
      <w:szCs w:val="26"/>
    </w:rPr>
  </w:style>
  <w:style w:type="paragraph" w:styleId="Rubrik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Rubrik4">
    <w:name w:val="heading 4"/>
    <w:basedOn w:val="Normal"/>
    <w:next w:val="Normal"/>
    <w:uiPriority w:val="9"/>
    <w:semiHidden w:val="1"/>
    <w:unhideWhenUsed w:val="1"/>
    <w:qFormat w:val="1"/>
    <w:pPr>
      <w:keepNext w:val="1"/>
      <w:keepLines w:val="1"/>
      <w:spacing w:after="40" w:before="240"/>
      <w:outlineLvl w:val="3"/>
    </w:pPr>
    <w:rPr>
      <w:b w:val="1"/>
    </w:rPr>
  </w:style>
  <w:style w:type="paragraph" w:styleId="Rubrik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Rubrik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Standardstycketeckensnitt" w:default="1">
    <w:name w:val="Default Paragraph Font"/>
    <w:uiPriority w:val="1"/>
    <w:semiHidden w:val="1"/>
    <w:unhideWhenUsed w:val="1"/>
  </w:style>
  <w:style w:type="table" w:styleId="Normaltabell" w:default="1">
    <w:name w:val="Normal Table"/>
    <w:uiPriority w:val="99"/>
    <w:semiHidden w:val="1"/>
    <w:unhideWhenUsed w:val="1"/>
    <w:tblPr>
      <w:tblInd w:w="0.0" w:type="dxa"/>
      <w:tblCellMar>
        <w:top w:w="0.0" w:type="dxa"/>
        <w:left w:w="108.0" w:type="dxa"/>
        <w:bottom w:w="0.0" w:type="dxa"/>
        <w:right w:w="108.0" w:type="dxa"/>
      </w:tblCellMar>
    </w:tblPr>
  </w:style>
  <w:style w:type="numbering" w:styleId="Inge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Rubrik">
    <w:name w:val="Title"/>
    <w:basedOn w:val="Normal"/>
    <w:next w:val="Normal"/>
    <w:uiPriority w:val="10"/>
    <w:qFormat w:val="1"/>
    <w:pPr>
      <w:keepNext w:val="1"/>
      <w:keepLines w:val="1"/>
      <w:spacing w:after="120" w:before="240"/>
      <w:jc w:val="both"/>
    </w:pPr>
    <w:rPr>
      <w:rFonts w:ascii="Arial" w:cs="Arial" w:eastAsia="Arial" w:hAnsi="Arial"/>
      <w:b w:val="1"/>
      <w:sz w:val="28"/>
      <w:szCs w:val="28"/>
    </w:rPr>
  </w:style>
  <w:style w:type="paragraph" w:styleId="Normalwebb">
    <w:name w:val="Normal (Web)"/>
    <w:basedOn w:val="Normal"/>
    <w:uiPriority w:val="99"/>
    <w:semiHidden w:val="1"/>
    <w:unhideWhenUsed w:val="1"/>
    <w:rsid w:val="00071AFF"/>
    <w:pPr>
      <w:spacing w:after="100" w:afterAutospacing="1" w:before="100" w:beforeAutospacing="1"/>
    </w:pPr>
    <w:rPr>
      <w:rFonts w:ascii="Times New Roman" w:cs="Times New Roman" w:eastAsia="Times New Roman" w:hAnsi="Times New Roman"/>
      <w:lang w:eastAsia="en-GB"/>
    </w:rPr>
  </w:style>
  <w:style w:type="character" w:styleId="Hyperlnk">
    <w:name w:val="Hyperlink"/>
    <w:basedOn w:val="Standardstycketeckensnitt"/>
    <w:uiPriority w:val="99"/>
    <w:unhideWhenUsed w:val="1"/>
    <w:rsid w:val="00071AFF"/>
    <w:rPr>
      <w:color w:val="0000ff"/>
      <w:u w:val="single"/>
    </w:rPr>
  </w:style>
  <w:style w:type="character" w:styleId="Kommentarsreferens">
    <w:name w:val="annotation reference"/>
    <w:basedOn w:val="Standardstycketeckensnitt"/>
    <w:uiPriority w:val="99"/>
    <w:semiHidden w:val="1"/>
    <w:unhideWhenUsed w:val="1"/>
    <w:rsid w:val="00986C13"/>
    <w:rPr>
      <w:sz w:val="16"/>
      <w:szCs w:val="16"/>
    </w:rPr>
  </w:style>
  <w:style w:type="paragraph" w:styleId="Kommentarer">
    <w:name w:val="annotation text"/>
    <w:basedOn w:val="Normal"/>
    <w:link w:val="KommentarerChar"/>
    <w:uiPriority w:val="99"/>
    <w:unhideWhenUsed w:val="1"/>
    <w:rsid w:val="00986C13"/>
    <w:rPr>
      <w:sz w:val="20"/>
      <w:szCs w:val="20"/>
    </w:rPr>
  </w:style>
  <w:style w:type="character" w:styleId="KommentarerChar" w:customStyle="1">
    <w:name w:val="Kommentarer Char"/>
    <w:basedOn w:val="Standardstycketeckensnitt"/>
    <w:link w:val="Kommentarer"/>
    <w:uiPriority w:val="99"/>
    <w:rsid w:val="00986C13"/>
    <w:rPr>
      <w:sz w:val="20"/>
      <w:szCs w:val="20"/>
    </w:rPr>
  </w:style>
  <w:style w:type="paragraph" w:styleId="Kommentarsmne">
    <w:name w:val="annotation subject"/>
    <w:basedOn w:val="Kommentarer"/>
    <w:next w:val="Kommentarer"/>
    <w:link w:val="KommentarsmneChar"/>
    <w:uiPriority w:val="99"/>
    <w:semiHidden w:val="1"/>
    <w:unhideWhenUsed w:val="1"/>
    <w:rsid w:val="00986C13"/>
    <w:rPr>
      <w:b w:val="1"/>
      <w:bCs w:val="1"/>
    </w:rPr>
  </w:style>
  <w:style w:type="character" w:styleId="KommentarsmneChar" w:customStyle="1">
    <w:name w:val="Kommentarsämne Char"/>
    <w:basedOn w:val="KommentarerChar"/>
    <w:link w:val="Kommentarsmne"/>
    <w:uiPriority w:val="99"/>
    <w:semiHidden w:val="1"/>
    <w:rsid w:val="00986C13"/>
    <w:rPr>
      <w:b w:val="1"/>
      <w:bCs w:val="1"/>
      <w:sz w:val="20"/>
      <w:szCs w:val="20"/>
    </w:rPr>
  </w:style>
  <w:style w:type="paragraph" w:styleId="Sidhuvud">
    <w:name w:val="header"/>
    <w:basedOn w:val="Normal"/>
    <w:link w:val="SidhuvudChar"/>
    <w:uiPriority w:val="99"/>
    <w:unhideWhenUsed w:val="1"/>
    <w:rsid w:val="00C46B49"/>
    <w:pPr>
      <w:tabs>
        <w:tab w:val="center" w:pos="4513"/>
        <w:tab w:val="right" w:pos="9026"/>
      </w:tabs>
    </w:pPr>
  </w:style>
  <w:style w:type="character" w:styleId="SidhuvudChar" w:customStyle="1">
    <w:name w:val="Sidhuvud Char"/>
    <w:basedOn w:val="Standardstycketeckensnitt"/>
    <w:link w:val="Sidhuvud"/>
    <w:uiPriority w:val="99"/>
    <w:rsid w:val="00C46B49"/>
  </w:style>
  <w:style w:type="paragraph" w:styleId="Sidfot">
    <w:name w:val="footer"/>
    <w:basedOn w:val="Normal"/>
    <w:link w:val="SidfotChar"/>
    <w:uiPriority w:val="99"/>
    <w:unhideWhenUsed w:val="1"/>
    <w:rsid w:val="00C46B49"/>
    <w:pPr>
      <w:tabs>
        <w:tab w:val="center" w:pos="4513"/>
        <w:tab w:val="right" w:pos="9026"/>
      </w:tabs>
    </w:pPr>
  </w:style>
  <w:style w:type="character" w:styleId="SidfotChar" w:customStyle="1">
    <w:name w:val="Sidfot Char"/>
    <w:basedOn w:val="Standardstycketeckensnitt"/>
    <w:link w:val="Sidfot"/>
    <w:uiPriority w:val="99"/>
    <w:rsid w:val="00C46B49"/>
  </w:style>
  <w:style w:type="character" w:styleId="Olstomnmnande">
    <w:name w:val="Unresolved Mention"/>
    <w:basedOn w:val="Standardstycketeckensnitt"/>
    <w:uiPriority w:val="99"/>
    <w:semiHidden w:val="1"/>
    <w:unhideWhenUsed w:val="1"/>
    <w:rsid w:val="008447F9"/>
    <w:rPr>
      <w:color w:val="605e5c"/>
      <w:shd w:color="auto" w:fill="e1dfdd" w:val="clear"/>
    </w:rPr>
  </w:style>
  <w:style w:type="paragraph" w:styleId="paragraph" w:customStyle="1">
    <w:name w:val="paragraph"/>
    <w:basedOn w:val="Normal"/>
    <w:rsid w:val="00432AFC"/>
    <w:pPr>
      <w:spacing w:after="100" w:afterAutospacing="1" w:before="100" w:beforeAutospacing="1"/>
    </w:pPr>
    <w:rPr>
      <w:rFonts w:ascii="Times New Roman" w:cs="Times New Roman" w:eastAsia="Times New Roman" w:hAnsi="Times New Roman"/>
      <w:lang w:eastAsia="en-GB"/>
    </w:rPr>
  </w:style>
  <w:style w:type="character" w:styleId="normaltextrun" w:customStyle="1">
    <w:name w:val="normaltextrun"/>
    <w:basedOn w:val="Standardstycketeckensnitt"/>
    <w:rsid w:val="00432AFC"/>
  </w:style>
  <w:style w:type="character" w:styleId="eop" w:customStyle="1">
    <w:name w:val="eop"/>
    <w:basedOn w:val="Standardstycketeckensnitt"/>
    <w:rsid w:val="00432AFC"/>
  </w:style>
  <w:style w:type="character" w:styleId="scxw162532924" w:customStyle="1">
    <w:name w:val="scxw162532924"/>
    <w:basedOn w:val="Standardstycketeckensnitt"/>
    <w:rsid w:val="00432AFC"/>
  </w:style>
  <w:style w:type="paragraph" w:styleId="Underrubrik">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ndpccrossinno.eu/" TargetMode="External"/><Relationship Id="rId10" Type="http://schemas.openxmlformats.org/officeDocument/2006/relationships/footer" Target="footer4.xml"/><Relationship Id="rId12" Type="http://schemas.openxmlformats.org/officeDocument/2006/relationships/hyperlink" Target="https://subtopia.se/cross-con-cross-innovation-conference-2023/" TargetMode="External"/><Relationship Id="rId9"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4CMEEmXyFF+hQZ119I9TJf626g==">CgMxLjAyDmgua2M0YW5mcndobzFqMg5oLnl4enZiN2x5cjZjazIOaC4zYnNhZm9vcjA0bW0yDmguNzlnYTMzOXk3Z2V1Mg5oLjJqcnJjMDgxc2QwdTgAciExa0lZZTRXMlR3TVNHdURQa3hfTFBiMm5UNnFibkd4Q1Q=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2023-11-10T11:32:00Z</dcterms:created>
  <dc:creator>Elina Meiere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0x010100FAC28A9DE0938A4FA3CE4147721CAF24</vt:lpwstr>
  </property>
</Properties>
</file>